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45D5" w14:textId="77777777" w:rsidR="00947274" w:rsidRDefault="00A42293" w:rsidP="00F3093A">
      <w:r>
        <w:t xml:space="preserve">Proračunski korisnik: </w:t>
      </w:r>
      <w:r w:rsidR="00666247">
        <w:rPr>
          <w:b/>
        </w:rPr>
        <w:t>OSNOVNA ŠKOLA BRAĆA RADIĆ</w:t>
      </w:r>
    </w:p>
    <w:p w14:paraId="1E85B673" w14:textId="62C6E13B" w:rsidR="00A42293" w:rsidRDefault="008309D9" w:rsidP="00F3093A">
      <w:pPr>
        <w:rPr>
          <w:b/>
        </w:rPr>
      </w:pPr>
      <w:r w:rsidRPr="000559C5">
        <w:rPr>
          <w:bCs/>
        </w:rPr>
        <w:t>OIB</w:t>
      </w:r>
      <w:r w:rsidR="00A42293" w:rsidRPr="0015581B">
        <w:rPr>
          <w:b/>
        </w:rPr>
        <w:t xml:space="preserve">: </w:t>
      </w:r>
      <w:r w:rsidR="00666247" w:rsidRPr="00666247">
        <w:rPr>
          <w:b/>
        </w:rPr>
        <w:t>67682431714</w:t>
      </w:r>
    </w:p>
    <w:p w14:paraId="02BB923E" w14:textId="023A3820" w:rsidR="000559C5" w:rsidRPr="0015581B" w:rsidRDefault="000559C5" w:rsidP="00F3093A">
      <w:pPr>
        <w:rPr>
          <w:b/>
        </w:rPr>
      </w:pPr>
      <w:r w:rsidRPr="000559C5">
        <w:rPr>
          <w:bCs/>
        </w:rPr>
        <w:t>ADRESA</w:t>
      </w:r>
      <w:r>
        <w:rPr>
          <w:b/>
        </w:rPr>
        <w:t>: Desna Martinska Ves 66</w:t>
      </w:r>
    </w:p>
    <w:p w14:paraId="0AB52ADA" w14:textId="77777777" w:rsidR="00A42293" w:rsidRPr="00190A13" w:rsidRDefault="00190A13" w:rsidP="00F3093A">
      <w:pPr>
        <w:rPr>
          <w:b/>
        </w:rPr>
      </w:pPr>
      <w:r w:rsidRPr="000559C5">
        <w:rPr>
          <w:bCs/>
        </w:rPr>
        <w:t>RKP</w:t>
      </w:r>
      <w:r w:rsidRPr="00190A13">
        <w:rPr>
          <w:b/>
        </w:rPr>
        <w:t>: 11</w:t>
      </w:r>
      <w:r w:rsidR="00666247">
        <w:rPr>
          <w:b/>
        </w:rPr>
        <w:t>654</w:t>
      </w:r>
    </w:p>
    <w:p w14:paraId="6339B533" w14:textId="77777777" w:rsidR="00190A13" w:rsidRPr="00190A13" w:rsidRDefault="00190A13" w:rsidP="00F3093A">
      <w:pPr>
        <w:rPr>
          <w:b/>
        </w:rPr>
      </w:pPr>
      <w:r w:rsidRPr="000559C5">
        <w:rPr>
          <w:bCs/>
        </w:rPr>
        <w:t>Razina</w:t>
      </w:r>
      <w:r w:rsidRPr="00190A13">
        <w:rPr>
          <w:b/>
        </w:rPr>
        <w:t>: 31</w:t>
      </w:r>
    </w:p>
    <w:p w14:paraId="37E954B9" w14:textId="77777777" w:rsidR="00190A13" w:rsidRPr="00190A13" w:rsidRDefault="00190A13" w:rsidP="00F3093A">
      <w:pPr>
        <w:rPr>
          <w:b/>
        </w:rPr>
      </w:pPr>
      <w:r w:rsidRPr="000559C5">
        <w:rPr>
          <w:bCs/>
        </w:rPr>
        <w:t>Djelatnost</w:t>
      </w:r>
      <w:r w:rsidRPr="00190A13">
        <w:rPr>
          <w:b/>
        </w:rPr>
        <w:t xml:space="preserve">: 8520 </w:t>
      </w:r>
    </w:p>
    <w:p w14:paraId="0D6405F7" w14:textId="77777777" w:rsidR="00A42293" w:rsidRDefault="00A42293" w:rsidP="00F3093A"/>
    <w:p w14:paraId="51459684" w14:textId="77777777" w:rsidR="0015581B" w:rsidRDefault="0015581B" w:rsidP="00F3093A"/>
    <w:p w14:paraId="75AC3239" w14:textId="77777777" w:rsidR="0015581B" w:rsidRDefault="0015581B" w:rsidP="00F3093A"/>
    <w:p w14:paraId="6A0FA09A" w14:textId="77777777" w:rsidR="00A42293" w:rsidRDefault="00A42293" w:rsidP="00F3093A"/>
    <w:p w14:paraId="7491235C" w14:textId="77777777" w:rsidR="00A42293" w:rsidRPr="00190A13" w:rsidRDefault="00A42293" w:rsidP="006721D4">
      <w:pPr>
        <w:jc w:val="center"/>
        <w:rPr>
          <w:b/>
          <w:sz w:val="28"/>
          <w:szCs w:val="28"/>
        </w:rPr>
      </w:pPr>
      <w:r w:rsidRPr="00190A13">
        <w:rPr>
          <w:b/>
          <w:sz w:val="28"/>
          <w:szCs w:val="28"/>
        </w:rPr>
        <w:t>BILJEŠKE UZ FINANCIJSKO IZVJEŠĆE ZA RAZDOBLJE</w:t>
      </w:r>
    </w:p>
    <w:p w14:paraId="7F068471" w14:textId="6E9270C4" w:rsidR="00A42293" w:rsidRDefault="00A42293" w:rsidP="00141A44">
      <w:pPr>
        <w:jc w:val="center"/>
      </w:pPr>
      <w:r w:rsidRPr="00190A13">
        <w:rPr>
          <w:b/>
          <w:sz w:val="28"/>
          <w:szCs w:val="28"/>
        </w:rPr>
        <w:t xml:space="preserve">od 1. siječnja </w:t>
      </w:r>
      <w:r w:rsidR="00720070">
        <w:rPr>
          <w:b/>
          <w:sz w:val="28"/>
          <w:szCs w:val="28"/>
        </w:rPr>
        <w:t>3</w:t>
      </w:r>
      <w:r w:rsidR="000559C5">
        <w:rPr>
          <w:b/>
          <w:sz w:val="28"/>
          <w:szCs w:val="28"/>
        </w:rPr>
        <w:t>1</w:t>
      </w:r>
      <w:r w:rsidR="00720070">
        <w:rPr>
          <w:b/>
          <w:sz w:val="28"/>
          <w:szCs w:val="28"/>
        </w:rPr>
        <w:t>.</w:t>
      </w:r>
      <w:r w:rsidR="000559C5">
        <w:rPr>
          <w:b/>
          <w:sz w:val="28"/>
          <w:szCs w:val="28"/>
        </w:rPr>
        <w:t>prosinca</w:t>
      </w:r>
      <w:r w:rsidR="00141A44">
        <w:rPr>
          <w:b/>
          <w:sz w:val="28"/>
          <w:szCs w:val="28"/>
        </w:rPr>
        <w:t xml:space="preserve"> 2024.</w:t>
      </w:r>
    </w:p>
    <w:p w14:paraId="3813E55A" w14:textId="77777777" w:rsidR="00A42293" w:rsidRDefault="00A42293" w:rsidP="00F3093A"/>
    <w:p w14:paraId="4FE289C6" w14:textId="77777777" w:rsidR="00BB7DB7" w:rsidRDefault="00BB7DB7" w:rsidP="00BB7DB7">
      <w:pPr>
        <w:rPr>
          <w:b/>
        </w:rPr>
      </w:pPr>
    </w:p>
    <w:p w14:paraId="78269BB1" w14:textId="77777777" w:rsidR="00BB7DB7" w:rsidRDefault="00BB7DB7" w:rsidP="00BB7DB7">
      <w:pPr>
        <w:rPr>
          <w:b/>
        </w:rPr>
      </w:pPr>
    </w:p>
    <w:p w14:paraId="1168FEB2" w14:textId="40CC4958" w:rsidR="00BB7DB7" w:rsidRPr="008C1A82" w:rsidRDefault="00BB7DB7" w:rsidP="00BB7DB7">
      <w:pPr>
        <w:rPr>
          <w:b/>
        </w:rPr>
      </w:pPr>
      <w:r w:rsidRPr="008C1A82">
        <w:rPr>
          <w:b/>
        </w:rPr>
        <w:t>OBRAZAC PR RAS</w:t>
      </w:r>
    </w:p>
    <w:p w14:paraId="03FFB787" w14:textId="77777777" w:rsidR="00BB7DB7" w:rsidRDefault="00BB7DB7" w:rsidP="00BB7DB7"/>
    <w:p w14:paraId="1D4DA397" w14:textId="543B9B98" w:rsidR="000B61EB" w:rsidRDefault="00997C55" w:rsidP="00997C55">
      <w:r>
        <w:t>P</w:t>
      </w:r>
      <w:r w:rsidR="002E4EA5">
        <w:t>rihodi poslovanja</w:t>
      </w:r>
      <w:r w:rsidR="00BB7DB7">
        <w:t xml:space="preserve"> – šifra 6 </w:t>
      </w:r>
      <w:r w:rsidR="002E4EA5">
        <w:t>…………………………………………</w:t>
      </w:r>
      <w:r w:rsidR="00062AAF">
        <w:t xml:space="preserve"> </w:t>
      </w:r>
      <w:r w:rsidR="000B61EB">
        <w:t xml:space="preserve"> </w:t>
      </w:r>
      <w:r w:rsidR="00BB7DB7">
        <w:t>810.741,32</w:t>
      </w:r>
    </w:p>
    <w:p w14:paraId="46899C1D" w14:textId="2ECD4E69" w:rsidR="002E4EA5" w:rsidRDefault="00997C55" w:rsidP="00997C55">
      <w:r>
        <w:t>R</w:t>
      </w:r>
      <w:r w:rsidR="002E4EA5">
        <w:t>ashodi poslovanja</w:t>
      </w:r>
      <w:r w:rsidR="00BB7DB7">
        <w:t xml:space="preserve"> – šifra 3 </w:t>
      </w:r>
      <w:r w:rsidR="002E4EA5">
        <w:t xml:space="preserve">………………………………………. </w:t>
      </w:r>
      <w:r>
        <w:t xml:space="preserve">  </w:t>
      </w:r>
      <w:r w:rsidR="00062AAF">
        <w:t xml:space="preserve"> 793.441,79</w:t>
      </w:r>
    </w:p>
    <w:p w14:paraId="2836F095" w14:textId="77777777" w:rsidR="00141A44" w:rsidRDefault="00141A44" w:rsidP="00997C55"/>
    <w:p w14:paraId="5EB85B1E" w14:textId="1545D2D0" w:rsidR="002E4EA5" w:rsidRDefault="00062AAF" w:rsidP="00997C55">
      <w:r>
        <w:t xml:space="preserve">Manjak </w:t>
      </w:r>
      <w:r w:rsidR="00997C55">
        <w:t>prihoda</w:t>
      </w:r>
      <w:r>
        <w:tab/>
      </w:r>
      <w:r w:rsidR="00997C55">
        <w:t xml:space="preserve">…………………………………………         </w:t>
      </w:r>
      <w:r w:rsidR="00AE399F">
        <w:t xml:space="preserve"> </w:t>
      </w:r>
      <w:r>
        <w:t xml:space="preserve"> </w:t>
      </w:r>
      <w:r w:rsidR="00AE399F">
        <w:t xml:space="preserve"> </w:t>
      </w:r>
      <w:r>
        <w:t>190.350,06</w:t>
      </w:r>
    </w:p>
    <w:p w14:paraId="618C89AE" w14:textId="77777777" w:rsidR="00997C55" w:rsidRDefault="00997C55" w:rsidP="00997C55">
      <w:pPr>
        <w:rPr>
          <w:b/>
        </w:rPr>
      </w:pPr>
    </w:p>
    <w:p w14:paraId="678AB4BF" w14:textId="77777777" w:rsidR="00997C55" w:rsidRDefault="00997C55" w:rsidP="00997C55">
      <w:pPr>
        <w:rPr>
          <w:b/>
        </w:rPr>
      </w:pPr>
    </w:p>
    <w:p w14:paraId="0A6F2528" w14:textId="77777777" w:rsidR="002E4EA5" w:rsidRDefault="002E4EA5" w:rsidP="00F3093A"/>
    <w:p w14:paraId="64F12F98" w14:textId="77777777" w:rsidR="002E4EA5" w:rsidRPr="002E4EA5" w:rsidRDefault="002E4EA5" w:rsidP="00F3093A">
      <w:pPr>
        <w:rPr>
          <w:b/>
        </w:rPr>
      </w:pPr>
      <w:r w:rsidRPr="002E4EA5">
        <w:rPr>
          <w:b/>
        </w:rPr>
        <w:t xml:space="preserve">Obrazloženja uz pozicije kojima indeks znatno </w:t>
      </w:r>
      <w:r w:rsidR="00DA37CF">
        <w:rPr>
          <w:b/>
        </w:rPr>
        <w:t>veći</w:t>
      </w:r>
      <w:r w:rsidR="004328B5">
        <w:rPr>
          <w:b/>
        </w:rPr>
        <w:t xml:space="preserve"> odnosno manji</w:t>
      </w:r>
      <w:r w:rsidRPr="002E4EA5">
        <w:rPr>
          <w:b/>
        </w:rPr>
        <w:t xml:space="preserve"> u odnosu na prethodnu</w:t>
      </w:r>
      <w:r>
        <w:rPr>
          <w:b/>
        </w:rPr>
        <w:t xml:space="preserve">  </w:t>
      </w:r>
      <w:r w:rsidRPr="002E4EA5">
        <w:rPr>
          <w:b/>
        </w:rPr>
        <w:t>godinu</w:t>
      </w:r>
    </w:p>
    <w:p w14:paraId="13BBBFAD" w14:textId="77777777" w:rsidR="002E4EA5" w:rsidRDefault="002E4EA5" w:rsidP="00F3093A"/>
    <w:p w14:paraId="24B50114" w14:textId="3485BB48" w:rsidR="005C4D20" w:rsidRPr="00AE399F" w:rsidRDefault="00AE399F" w:rsidP="00F3093A">
      <w:pPr>
        <w:rPr>
          <w:b/>
        </w:rPr>
      </w:pPr>
      <w:r w:rsidRPr="00AE399F">
        <w:rPr>
          <w:b/>
        </w:rPr>
        <w:t>6</w:t>
      </w:r>
      <w:r w:rsidR="00062AAF">
        <w:rPr>
          <w:b/>
        </w:rPr>
        <w:t>52</w:t>
      </w:r>
      <w:r w:rsidR="00062AAF">
        <w:rPr>
          <w:b/>
        </w:rPr>
        <w:tab/>
      </w:r>
      <w:r w:rsidRPr="00AE399F">
        <w:rPr>
          <w:b/>
        </w:rPr>
        <w:tab/>
      </w:r>
      <w:r w:rsidR="00062AAF">
        <w:rPr>
          <w:b/>
        </w:rPr>
        <w:t>Prihodi po posebnim propisima</w:t>
      </w:r>
    </w:p>
    <w:p w14:paraId="36C6BE24" w14:textId="78899ECC" w:rsidR="003B5D18" w:rsidRDefault="00AE399F" w:rsidP="00062AAF">
      <w:r>
        <w:tab/>
      </w:r>
      <w:r>
        <w:tab/>
      </w:r>
      <w:r w:rsidR="00062AAF">
        <w:t xml:space="preserve">Prihodi se odnose na uplate učitelja za prehranu, a obzirom da se ove školske </w:t>
      </w:r>
    </w:p>
    <w:p w14:paraId="529DF8E9" w14:textId="0D7C2090" w:rsidR="00062AAF" w:rsidRDefault="00062AAF" w:rsidP="00062AAF">
      <w:pPr>
        <w:ind w:left="1416"/>
      </w:pPr>
      <w:r>
        <w:t>godine hranilo više učitelja, sukladno tome porasli su i prihodi (porast od 39,4%)</w:t>
      </w:r>
    </w:p>
    <w:p w14:paraId="22711A80" w14:textId="77777777" w:rsidR="00DA37CF" w:rsidRDefault="00DA37CF" w:rsidP="00DA37CF"/>
    <w:p w14:paraId="6812786D" w14:textId="2D10D16D" w:rsidR="00141A44" w:rsidRDefault="003B5D18" w:rsidP="003B5D18">
      <w:pPr>
        <w:rPr>
          <w:b/>
        </w:rPr>
      </w:pPr>
      <w:r>
        <w:rPr>
          <w:b/>
        </w:rPr>
        <w:t>3</w:t>
      </w:r>
      <w:r w:rsidR="00062AAF">
        <w:rPr>
          <w:b/>
        </w:rPr>
        <w:t>113</w:t>
      </w:r>
      <w:r w:rsidR="00DA37CF">
        <w:tab/>
      </w:r>
      <w:r w:rsidR="00DA37CF">
        <w:tab/>
      </w:r>
      <w:r>
        <w:rPr>
          <w:b/>
        </w:rPr>
        <w:t>Rashodi</w:t>
      </w:r>
      <w:r w:rsidR="00062AAF">
        <w:rPr>
          <w:b/>
        </w:rPr>
        <w:t xml:space="preserve"> za plaću za prekovremeni rad</w:t>
      </w:r>
    </w:p>
    <w:p w14:paraId="27A2E094" w14:textId="319B9704" w:rsidR="003B5D18" w:rsidRPr="003B5D18" w:rsidRDefault="003B5D18" w:rsidP="003B5D18">
      <w:pPr>
        <w:ind w:left="1410"/>
      </w:pPr>
      <w:r w:rsidRPr="003B5D18">
        <w:t>Pozic</w:t>
      </w:r>
      <w:r>
        <w:t xml:space="preserve">ija rashoda u 2024. </w:t>
      </w:r>
      <w:r w:rsidRPr="003B5D18">
        <w:t>povećana</w:t>
      </w:r>
      <w:r w:rsidR="00062AAF">
        <w:t xml:space="preserve"> je za 64,30% </w:t>
      </w:r>
      <w:r w:rsidRPr="003B5D18">
        <w:t xml:space="preserve"> zbog </w:t>
      </w:r>
      <w:r w:rsidR="00062AAF">
        <w:t>većeg broja zamjena za bolesne učitelje</w:t>
      </w:r>
    </w:p>
    <w:p w14:paraId="2E8E4A02" w14:textId="77777777" w:rsidR="00880BB2" w:rsidRDefault="00880BB2" w:rsidP="00F3093A">
      <w:pPr>
        <w:rPr>
          <w:b/>
        </w:rPr>
      </w:pPr>
    </w:p>
    <w:p w14:paraId="3320F1C3" w14:textId="13E41F70" w:rsidR="00880BB2" w:rsidRDefault="00880BB2" w:rsidP="00062AAF">
      <w:pPr>
        <w:rPr>
          <w:b/>
        </w:rPr>
      </w:pPr>
      <w:r w:rsidRPr="00880BB2">
        <w:rPr>
          <w:b/>
        </w:rPr>
        <w:t>3</w:t>
      </w:r>
      <w:r w:rsidR="00062AAF">
        <w:rPr>
          <w:b/>
        </w:rPr>
        <w:t>21</w:t>
      </w:r>
      <w:r>
        <w:rPr>
          <w:b/>
        </w:rPr>
        <w:tab/>
      </w:r>
      <w:r>
        <w:rPr>
          <w:b/>
        </w:rPr>
        <w:tab/>
      </w:r>
      <w:r w:rsidR="00062AAF">
        <w:rPr>
          <w:b/>
        </w:rPr>
        <w:t>Stručno usavršavanje radnika</w:t>
      </w:r>
    </w:p>
    <w:p w14:paraId="3196C9E1" w14:textId="77DC1087" w:rsidR="00062AAF" w:rsidRPr="00062AAF" w:rsidRDefault="00062AAF" w:rsidP="00062AAF">
      <w:pPr>
        <w:ind w:left="1410"/>
        <w:rPr>
          <w:bCs/>
        </w:rPr>
      </w:pPr>
      <w:r w:rsidRPr="00062AAF">
        <w:rPr>
          <w:bCs/>
        </w:rPr>
        <w:t>Povećano za 334,30 %, odnosno za 1.199,38 eura zbog odlaska zaposlenih na seminare</w:t>
      </w:r>
    </w:p>
    <w:p w14:paraId="11E7998A" w14:textId="77777777" w:rsidR="00880BB2" w:rsidRPr="005C7B31" w:rsidRDefault="00880BB2" w:rsidP="00F3093A">
      <w:pPr>
        <w:rPr>
          <w:b/>
          <w:bCs/>
        </w:rPr>
      </w:pPr>
    </w:p>
    <w:p w14:paraId="7C8B8384" w14:textId="77777777" w:rsidR="00062AAF" w:rsidRPr="005C7B31" w:rsidRDefault="00062AAF" w:rsidP="00062AAF">
      <w:pPr>
        <w:rPr>
          <w:b/>
          <w:bCs/>
        </w:rPr>
      </w:pPr>
      <w:r w:rsidRPr="005C7B31">
        <w:rPr>
          <w:b/>
          <w:bCs/>
        </w:rPr>
        <w:t>323</w:t>
      </w:r>
      <w:r w:rsidRPr="005C7B31">
        <w:rPr>
          <w:b/>
          <w:bCs/>
        </w:rPr>
        <w:tab/>
      </w:r>
      <w:r w:rsidRPr="005C7B31">
        <w:rPr>
          <w:b/>
          <w:bCs/>
        </w:rPr>
        <w:tab/>
        <w:t>Rashodi za usluge</w:t>
      </w:r>
    </w:p>
    <w:p w14:paraId="6CEA915D" w14:textId="3D57F380" w:rsidR="003B5D18" w:rsidRDefault="00062AAF" w:rsidP="005C7B31">
      <w:pPr>
        <w:ind w:left="1416"/>
      </w:pPr>
      <w:r>
        <w:t xml:space="preserve">Pozicija rashoda za usluge povećana je za 312,90%, odnosno za </w:t>
      </w:r>
      <w:r w:rsidR="005C7B31">
        <w:t xml:space="preserve">79.830,30 eura zbog rekonstrukcije kotlovnice za centralno grijanje koja je iznosila 81.313,00 eura, </w:t>
      </w:r>
    </w:p>
    <w:p w14:paraId="72254598" w14:textId="1AEBDF18" w:rsidR="005C7B31" w:rsidRDefault="005C7B31" w:rsidP="005C7B31">
      <w:pPr>
        <w:ind w:left="1416"/>
      </w:pPr>
    </w:p>
    <w:p w14:paraId="65DA4D65" w14:textId="02D805F2" w:rsidR="005C7B31" w:rsidRDefault="005C7B31" w:rsidP="005C7B31">
      <w:pPr>
        <w:ind w:left="1416"/>
      </w:pPr>
    </w:p>
    <w:p w14:paraId="3468B7C2" w14:textId="035D4C7C" w:rsidR="005C7B31" w:rsidRPr="005C7B31" w:rsidRDefault="005C7B31" w:rsidP="005C7B31">
      <w:pPr>
        <w:rPr>
          <w:b/>
          <w:bCs/>
        </w:rPr>
      </w:pPr>
      <w:r w:rsidRPr="005C7B31">
        <w:rPr>
          <w:b/>
          <w:bCs/>
        </w:rPr>
        <w:t>4</w:t>
      </w:r>
      <w:r w:rsidRPr="005C7B31">
        <w:rPr>
          <w:b/>
          <w:bCs/>
        </w:rPr>
        <w:tab/>
      </w:r>
      <w:r w:rsidRPr="005C7B31">
        <w:rPr>
          <w:b/>
          <w:bCs/>
        </w:rPr>
        <w:tab/>
        <w:t>Rashodi za nabavu nefinancijske imovine</w:t>
      </w:r>
    </w:p>
    <w:p w14:paraId="1F5DE440" w14:textId="06B44312" w:rsidR="005C7B31" w:rsidRDefault="005C7B31" w:rsidP="005C7B31">
      <w:pPr>
        <w:ind w:left="1410"/>
      </w:pPr>
      <w:r>
        <w:t>U 2024. zabiljezen je pad rashoda za 82,70 % odnosno 75.527,74 jer je u 2023.g školska dvorana dobila novi krov.</w:t>
      </w:r>
    </w:p>
    <w:p w14:paraId="4C7DBD8A" w14:textId="0EDD3339" w:rsidR="005C7B31" w:rsidRDefault="005C7B31" w:rsidP="005C7B31">
      <w:pPr>
        <w:ind w:left="1410"/>
      </w:pPr>
    </w:p>
    <w:p w14:paraId="59FDD9EB" w14:textId="06480A14" w:rsidR="001C6260" w:rsidRPr="001C6260" w:rsidRDefault="005C7B31" w:rsidP="001C6260">
      <w:pPr>
        <w:jc w:val="both"/>
        <w:rPr>
          <w:b/>
          <w:bCs/>
        </w:rPr>
      </w:pPr>
      <w:r w:rsidRPr="001C6260">
        <w:rPr>
          <w:b/>
          <w:bCs/>
        </w:rPr>
        <w:lastRenderedPageBreak/>
        <w:t xml:space="preserve">9221x,9222x   </w:t>
      </w:r>
      <w:r w:rsidR="001C6260" w:rsidRPr="001C6260">
        <w:rPr>
          <w:b/>
          <w:bCs/>
        </w:rPr>
        <w:t>Manjak prihoda preneseni</w:t>
      </w:r>
    </w:p>
    <w:p w14:paraId="5702CE3F" w14:textId="1CE52E1B" w:rsidR="005C7B31" w:rsidRDefault="005C7B31" w:rsidP="001C6260">
      <w:pPr>
        <w:ind w:left="1416"/>
        <w:jc w:val="both"/>
      </w:pPr>
      <w:r>
        <w:t>Pozicija manjka prihoda je povećana za 7330% jer je izvršeno usklađenje izvora s imovinom koje je nastalo u prethodnim godinama (2014, 2016.g)</w:t>
      </w:r>
    </w:p>
    <w:p w14:paraId="1F2673A3" w14:textId="212F060A" w:rsidR="001C6260" w:rsidRDefault="001C6260" w:rsidP="001C6260">
      <w:pPr>
        <w:ind w:left="1416"/>
        <w:jc w:val="both"/>
      </w:pPr>
    </w:p>
    <w:p w14:paraId="24076E99" w14:textId="4C2AA991" w:rsidR="001C6260" w:rsidRDefault="001C6260" w:rsidP="001C6260">
      <w:pPr>
        <w:ind w:left="1416"/>
        <w:jc w:val="both"/>
      </w:pPr>
    </w:p>
    <w:p w14:paraId="1BB7EC2E" w14:textId="79EC65A4" w:rsidR="001C6260" w:rsidRDefault="001C6260" w:rsidP="001C6260">
      <w:pPr>
        <w:ind w:left="1416"/>
        <w:jc w:val="both"/>
      </w:pPr>
    </w:p>
    <w:p w14:paraId="7D0448F9" w14:textId="77777777" w:rsidR="001C6260" w:rsidRPr="003B5D18" w:rsidRDefault="001C6260" w:rsidP="001C6260">
      <w:pPr>
        <w:ind w:left="1416"/>
        <w:jc w:val="both"/>
      </w:pPr>
    </w:p>
    <w:p w14:paraId="7DD78CA6" w14:textId="79E2E83B" w:rsidR="00720070" w:rsidRDefault="001C6260" w:rsidP="004159D4">
      <w:r>
        <w:t>OBRAZAC BILANCA</w:t>
      </w:r>
    </w:p>
    <w:p w14:paraId="10F41ED1" w14:textId="004EE350" w:rsidR="001C6260" w:rsidRDefault="001C6260" w:rsidP="004159D4"/>
    <w:p w14:paraId="6D732E0E" w14:textId="7C865FFF" w:rsidR="001C6260" w:rsidRPr="00285A41" w:rsidRDefault="00285A41" w:rsidP="004159D4">
      <w:pPr>
        <w:rPr>
          <w:b/>
          <w:bCs/>
        </w:rPr>
      </w:pPr>
      <w:r w:rsidRPr="00285A41">
        <w:rPr>
          <w:b/>
          <w:bCs/>
        </w:rPr>
        <w:t xml:space="preserve">0226 </w:t>
      </w:r>
      <w:r w:rsidRPr="00285A41">
        <w:rPr>
          <w:b/>
          <w:bCs/>
        </w:rPr>
        <w:tab/>
      </w:r>
      <w:r w:rsidRPr="00285A41">
        <w:rPr>
          <w:b/>
          <w:bCs/>
        </w:rPr>
        <w:tab/>
        <w:t>Sportska i glazbena oprema</w:t>
      </w:r>
    </w:p>
    <w:p w14:paraId="4A1DBA70" w14:textId="4081E6B3" w:rsidR="00285A41" w:rsidRDefault="00285A41" w:rsidP="00285A41">
      <w:pPr>
        <w:ind w:left="1410"/>
      </w:pPr>
      <w:r>
        <w:t>Pozicija sportske opreme povećana je za 61,50% odnosno 6.041,68 € jer je Općina Martinska Ves finacirala kupnju opreme za dječije igralište unutar dvorišta škole</w:t>
      </w:r>
    </w:p>
    <w:p w14:paraId="527C2CDB" w14:textId="00D1A082" w:rsidR="00285A41" w:rsidRDefault="00285A41" w:rsidP="00285A41">
      <w:pPr>
        <w:ind w:left="1410"/>
      </w:pPr>
    </w:p>
    <w:p w14:paraId="050751A1" w14:textId="0163E7D5" w:rsidR="00285A41" w:rsidRPr="00285A41" w:rsidRDefault="00285A41" w:rsidP="00285A41">
      <w:pPr>
        <w:jc w:val="both"/>
        <w:rPr>
          <w:b/>
          <w:bCs/>
        </w:rPr>
      </w:pPr>
      <w:r w:rsidRPr="00285A41">
        <w:rPr>
          <w:b/>
          <w:bCs/>
        </w:rPr>
        <w:t xml:space="preserve">111 </w:t>
      </w:r>
      <w:r w:rsidRPr="00285A41">
        <w:rPr>
          <w:b/>
          <w:bCs/>
        </w:rPr>
        <w:tab/>
      </w:r>
      <w:r w:rsidRPr="00285A41">
        <w:rPr>
          <w:b/>
          <w:bCs/>
        </w:rPr>
        <w:tab/>
        <w:t xml:space="preserve">Novac na računu </w:t>
      </w:r>
    </w:p>
    <w:p w14:paraId="70C18189" w14:textId="3BD4D84B" w:rsidR="00285A41" w:rsidRDefault="00285A41" w:rsidP="00E810F4">
      <w:pPr>
        <w:ind w:left="1410"/>
        <w:jc w:val="both"/>
      </w:pPr>
      <w:r>
        <w:t xml:space="preserve">Novac doznačen od Ministarstva obrazovanja za projekt </w:t>
      </w:r>
      <w:r w:rsidR="00E810F4">
        <w:t>izvannastavnih aktivnosti i sufinanciranja hrane za učenike</w:t>
      </w:r>
    </w:p>
    <w:p w14:paraId="45FE60AE" w14:textId="56A73A71" w:rsidR="00285A41" w:rsidRDefault="00285A41" w:rsidP="004159D4">
      <w:r>
        <w:tab/>
      </w:r>
      <w:r>
        <w:tab/>
      </w:r>
      <w:r>
        <w:tab/>
      </w:r>
      <w:r>
        <w:tab/>
      </w:r>
      <w:r>
        <w:tab/>
      </w:r>
    </w:p>
    <w:p w14:paraId="513BC3D9" w14:textId="77777777" w:rsidR="00720070" w:rsidRDefault="00720070" w:rsidP="004159D4"/>
    <w:p w14:paraId="7CD54C4C" w14:textId="3FEA5C56" w:rsidR="00720070" w:rsidRDefault="00720070" w:rsidP="004159D4">
      <w:r>
        <w:t xml:space="preserve">U Martinskoj Vesi, </w:t>
      </w:r>
      <w:r w:rsidR="001C6260">
        <w:t>29.01.</w:t>
      </w:r>
      <w:r>
        <w:t>202</w:t>
      </w:r>
      <w:r w:rsidR="001C6260">
        <w:t>5</w:t>
      </w:r>
      <w:r>
        <w:t>.</w:t>
      </w:r>
    </w:p>
    <w:p w14:paraId="1DDCF21A" w14:textId="77777777" w:rsidR="00720070" w:rsidRDefault="00720070" w:rsidP="004159D4"/>
    <w:p w14:paraId="404097E7" w14:textId="77777777" w:rsidR="00261452" w:rsidRDefault="004159D4" w:rsidP="00720070">
      <w:pPr>
        <w:ind w:left="5664" w:firstLine="708"/>
      </w:pPr>
      <w:r>
        <w:t>B</w:t>
      </w:r>
      <w:r w:rsidR="00DE5F24">
        <w:t>ilješke sastavila</w:t>
      </w:r>
    </w:p>
    <w:p w14:paraId="09104533" w14:textId="77777777" w:rsidR="00DE5F24" w:rsidRDefault="00DE5F24" w:rsidP="00F3093A"/>
    <w:p w14:paraId="503B658E" w14:textId="77777777" w:rsidR="00DE5F24" w:rsidRPr="00261452" w:rsidRDefault="00B24A58" w:rsidP="00720070">
      <w:pPr>
        <w:ind w:left="5664" w:firstLine="708"/>
      </w:pPr>
      <w:r>
        <w:t xml:space="preserve">Željka Banić                                                                                 </w:t>
      </w:r>
    </w:p>
    <w:sectPr w:rsidR="00DE5F24" w:rsidRPr="0026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232"/>
    <w:multiLevelType w:val="hybridMultilevel"/>
    <w:tmpl w:val="AA309302"/>
    <w:lvl w:ilvl="0" w:tplc="C102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E5DC5"/>
    <w:multiLevelType w:val="hybridMultilevel"/>
    <w:tmpl w:val="B726A386"/>
    <w:lvl w:ilvl="0" w:tplc="1F9A9F9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D"/>
    <w:rsid w:val="000368DD"/>
    <w:rsid w:val="000559C5"/>
    <w:rsid w:val="00062AAF"/>
    <w:rsid w:val="000B61EB"/>
    <w:rsid w:val="000D27B5"/>
    <w:rsid w:val="00141A44"/>
    <w:rsid w:val="0015581B"/>
    <w:rsid w:val="00176696"/>
    <w:rsid w:val="00190A13"/>
    <w:rsid w:val="001C6260"/>
    <w:rsid w:val="00261452"/>
    <w:rsid w:val="00285A41"/>
    <w:rsid w:val="002A037D"/>
    <w:rsid w:val="002E4EA5"/>
    <w:rsid w:val="003402A9"/>
    <w:rsid w:val="003B5D18"/>
    <w:rsid w:val="003E4D90"/>
    <w:rsid w:val="004159D4"/>
    <w:rsid w:val="004328B5"/>
    <w:rsid w:val="004B739A"/>
    <w:rsid w:val="004F73C0"/>
    <w:rsid w:val="00502993"/>
    <w:rsid w:val="00593BB7"/>
    <w:rsid w:val="005C4D20"/>
    <w:rsid w:val="005C7B31"/>
    <w:rsid w:val="0065583C"/>
    <w:rsid w:val="00666247"/>
    <w:rsid w:val="006721D4"/>
    <w:rsid w:val="006A6D0D"/>
    <w:rsid w:val="00720070"/>
    <w:rsid w:val="007C50D5"/>
    <w:rsid w:val="008309D9"/>
    <w:rsid w:val="00880BB2"/>
    <w:rsid w:val="008C1A82"/>
    <w:rsid w:val="00947274"/>
    <w:rsid w:val="00997C55"/>
    <w:rsid w:val="009C23C0"/>
    <w:rsid w:val="009E7F71"/>
    <w:rsid w:val="00A17126"/>
    <w:rsid w:val="00A42293"/>
    <w:rsid w:val="00AE399F"/>
    <w:rsid w:val="00AE7907"/>
    <w:rsid w:val="00B24A58"/>
    <w:rsid w:val="00B33DD0"/>
    <w:rsid w:val="00B35345"/>
    <w:rsid w:val="00BA20A9"/>
    <w:rsid w:val="00BB7DB7"/>
    <w:rsid w:val="00DA37CF"/>
    <w:rsid w:val="00DE5F24"/>
    <w:rsid w:val="00E810F4"/>
    <w:rsid w:val="00ED240F"/>
    <w:rsid w:val="00F17BE2"/>
    <w:rsid w:val="00F3093A"/>
    <w:rsid w:val="00F36D4D"/>
    <w:rsid w:val="00F5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B4B0"/>
  <w15:docId w15:val="{B19086FD-F26D-4AE4-AB4F-649681F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1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Željka Banić</cp:lastModifiedBy>
  <cp:revision>3</cp:revision>
  <cp:lastPrinted>2024-01-30T12:02:00Z</cp:lastPrinted>
  <dcterms:created xsi:type="dcterms:W3CDTF">2025-01-29T08:46:00Z</dcterms:created>
  <dcterms:modified xsi:type="dcterms:W3CDTF">2025-01-29T10:44:00Z</dcterms:modified>
</cp:coreProperties>
</file>