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3" w:rsidRDefault="00521844" w:rsidP="00521844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OBRAZLOŽENJE OPĆEG DIJELA FINANCIJSKOG PLANA ZA             </w:t>
      </w:r>
    </w:p>
    <w:p w:rsidR="00E75183" w:rsidRDefault="00E75183" w:rsidP="00521844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5F780D" w:rsidRDefault="00521844" w:rsidP="00E75183">
      <w:pPr>
        <w:ind w:left="3900" w:firstLine="34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202</w:t>
      </w:r>
      <w:r w:rsidR="00E75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5.</w:t>
      </w:r>
    </w:p>
    <w:p w:rsidR="005F780D" w:rsidRDefault="005F780D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5F780D" w:rsidRDefault="005F780D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5F780D" w:rsidRPr="005F780D" w:rsidRDefault="005F780D" w:rsidP="005F780D">
      <w:pPr>
        <w:pStyle w:val="Odlomakpopisa"/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F78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UVOD</w:t>
      </w:r>
    </w:p>
    <w:p w:rsidR="005F780D" w:rsidRPr="005F780D" w:rsidRDefault="005F780D" w:rsidP="005F780D">
      <w:pPr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5F780D" w:rsidRPr="005F780D" w:rsidRDefault="005F780D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F78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Izrada financijskog plana korisnika proračuna propisana je Zakonom o proračunu,</w:t>
      </w:r>
    </w:p>
    <w:p w:rsidR="005F780D" w:rsidRPr="005F780D" w:rsidRDefault="005F780D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NN, br. 144/21 </w:t>
      </w:r>
    </w:p>
    <w:p w:rsidR="005F780D" w:rsidRPr="005F780D" w:rsidRDefault="006F6E84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Člankom 33.,34., i 35.</w:t>
      </w:r>
      <w:r w:rsidR="005F780D" w:rsidRPr="005F78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Zakona o proračunu propisano je kako se financijski plan</w:t>
      </w:r>
    </w:p>
    <w:p w:rsidR="005F780D" w:rsidRDefault="006F6E84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sastoji od plana za tekuću godinu i projekcija za slijedeće dvije godine, te sadrzi opći i posebni dio te obrazloženje istog</w:t>
      </w:r>
    </w:p>
    <w:p w:rsidR="005F780D" w:rsidRPr="005F780D" w:rsidRDefault="006A189A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</w:t>
      </w:r>
      <w:r w:rsidR="005F780D" w:rsidRPr="005F78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brazloženje postaje osnova analiziranja poslovanja škole: tko smo, što</w:t>
      </w:r>
    </w:p>
    <w:p w:rsidR="006A189A" w:rsidRDefault="005F780D" w:rsidP="006A189A">
      <w:pPr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F78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želimo postići, kako, u kojim okvirima, što smo do sada pos</w:t>
      </w:r>
      <w:r w:rsidR="006A1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tigli, na osnovi čega temeljimo </w:t>
      </w:r>
      <w:r w:rsidRPr="005F78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svoj razvoj. </w:t>
      </w:r>
    </w:p>
    <w:p w:rsidR="00521844" w:rsidRDefault="00521844" w:rsidP="006A189A">
      <w:pPr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5F780D" w:rsidRPr="006A189A" w:rsidRDefault="00521844" w:rsidP="006A189A">
      <w:pPr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ovom obrazloženju dana je opća slika financijskog plana kroz obrazloženje ukupnih prihoda, primitaka, rashoda i izdataka, prijenosa sredstava iz prethodne godine u slijedeću u slučaju da postoji te stanje ukupnih i dospjelih obveza</w:t>
      </w:r>
    </w:p>
    <w:p w:rsidR="005F780D" w:rsidRDefault="005F780D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5F780D" w:rsidRDefault="005F780D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5F780D" w:rsidRDefault="005F780D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5F780D" w:rsidRDefault="005F780D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5F780D" w:rsidRDefault="005F780D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5F780D" w:rsidRDefault="005F780D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5F780D" w:rsidRDefault="005F780D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583743" w:rsidRPr="00583743" w:rsidRDefault="00583743" w:rsidP="005F780D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583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OBRAZLOŽENJE PROGRAMA</w:t>
      </w:r>
      <w:r w:rsidRPr="0058374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</w:p>
    <w:p w:rsidR="00583743" w:rsidRPr="00583743" w:rsidRDefault="00583743" w:rsidP="0058374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743" w:rsidRPr="00583743" w:rsidRDefault="00583743" w:rsidP="00583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  <w:t>Opis programa:</w:t>
      </w:r>
    </w:p>
    <w:p w:rsidR="00583743" w:rsidRPr="00583743" w:rsidRDefault="00583743" w:rsidP="0058374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743" w:rsidRDefault="00583743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Financijski plan škole obuhvaća</w:t>
      </w:r>
      <w:r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sredstva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 su namijenjena  za provođenje nastavnih i </w:t>
      </w:r>
      <w:r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vannastavnih programa,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plaće za redovan rad i stručno usavršavanje zaposlenika, </w:t>
      </w:r>
      <w:r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programa natjecanja učenika, prij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evoza učenika</w:t>
      </w:r>
      <w:r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nabavke potrebnih materijala za održavanje, servisir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anje i intervencije na objektu i opremi, te za nabavku</w:t>
      </w:r>
      <w:r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opreme (računalne, športske i glazbene) te za nabavku knjiga za knjižnicu škole. </w:t>
      </w:r>
    </w:p>
    <w:p w:rsidR="00583743" w:rsidRPr="00583743" w:rsidRDefault="00583743" w:rsidP="00583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 gore na</w:t>
      </w:r>
      <w:r w:rsidR="005F78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vedeno je detaljno razrađeno u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odišnjem planu i programu rada škole</w:t>
      </w:r>
      <w:r w:rsidR="005F78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te Školskom kurikulumu</w:t>
      </w:r>
    </w:p>
    <w:p w:rsidR="00583743" w:rsidRDefault="00583743" w:rsidP="0058374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189A" w:rsidRDefault="006A189A" w:rsidP="0058374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5DD5" w:rsidRDefault="00C92942" w:rsidP="00C929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</w:t>
      </w:r>
      <w:r w:rsidR="00E75183">
        <w:rPr>
          <w:rFonts w:ascii="Times New Roman" w:eastAsia="Times New Roman" w:hAnsi="Times New Roman" w:cs="Times New Roman"/>
          <w:sz w:val="24"/>
          <w:szCs w:val="24"/>
          <w:lang w:eastAsia="hr-HR"/>
        </w:rPr>
        <w:t>IMICI PLANIRANI SU IZ UKUPNO ŠEST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IZVORA</w:t>
      </w:r>
    </w:p>
    <w:p w:rsidR="00C92942" w:rsidRPr="00B85DD5" w:rsidRDefault="00C92942" w:rsidP="00C92942"/>
    <w:p w:rsidR="00B85DD5" w:rsidRDefault="00B85DD5" w:rsidP="00B85DD5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Opći prihodi i primitci, skupina 671, prihodi iz nadležnog proračuna koji se odnose na prihode sisačko-moslavačke županije </w:t>
      </w:r>
      <w:r w:rsidR="00C92942">
        <w:rPr>
          <w:color w:val="000000"/>
        </w:rPr>
        <w:t>planirani su u iznosu od 91.717,00 eura</w:t>
      </w:r>
    </w:p>
    <w:p w:rsidR="00C92942" w:rsidRDefault="00B85DD5" w:rsidP="00384E8F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92942">
        <w:rPr>
          <w:color w:val="000000"/>
        </w:rPr>
        <w:t>Vlastiti prihodi PK- od iznajmlj</w:t>
      </w:r>
      <w:r w:rsidR="00C92942" w:rsidRPr="00C92942">
        <w:rPr>
          <w:color w:val="000000"/>
        </w:rPr>
        <w:t>ivanja prostora, s</w:t>
      </w:r>
      <w:r w:rsidR="00C92942">
        <w:rPr>
          <w:color w:val="000000"/>
        </w:rPr>
        <w:t>kupina 661, planirani su u iznosu od 10.225,00 eura</w:t>
      </w:r>
    </w:p>
    <w:p w:rsidR="00B85DD5" w:rsidRPr="00C92942" w:rsidRDefault="00B85DD5" w:rsidP="00384E8F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92942">
        <w:rPr>
          <w:color w:val="000000"/>
        </w:rPr>
        <w:t xml:space="preserve">Prihodi po posebnim propisima </w:t>
      </w:r>
      <w:r w:rsidR="00C92942">
        <w:rPr>
          <w:color w:val="000000"/>
        </w:rPr>
        <w:t xml:space="preserve">skupina </w:t>
      </w:r>
      <w:r w:rsidRPr="00C92942">
        <w:rPr>
          <w:color w:val="000000"/>
        </w:rPr>
        <w:t>652</w:t>
      </w:r>
      <w:r w:rsidR="00C92942">
        <w:rPr>
          <w:color w:val="000000"/>
        </w:rPr>
        <w:t xml:space="preserve"> planirani su u iznosu 1.602,00</w:t>
      </w:r>
      <w:r w:rsidRPr="00C92942">
        <w:rPr>
          <w:color w:val="000000"/>
        </w:rPr>
        <w:t xml:space="preserve"> </w:t>
      </w:r>
      <w:r w:rsidR="00C92942">
        <w:rPr>
          <w:color w:val="000000"/>
        </w:rPr>
        <w:t xml:space="preserve"> </w:t>
      </w:r>
    </w:p>
    <w:p w:rsidR="00B85DD5" w:rsidRDefault="00C92942" w:rsidP="00F4047B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Donacije – 663 planirani u iznosu od 700,00 eura</w:t>
      </w:r>
    </w:p>
    <w:p w:rsidR="00B85DD5" w:rsidRDefault="00B85DD5" w:rsidP="00F4047B">
      <w:pPr>
        <w:pStyle w:val="StandardWeb"/>
        <w:numPr>
          <w:ilvl w:val="0"/>
          <w:numId w:val="5"/>
        </w:numPr>
        <w:spacing w:before="0" w:beforeAutospacing="0" w:after="20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Pomoći (iz nenadležnih proračuna)-</w:t>
      </w:r>
      <w:r w:rsidR="00E75183">
        <w:rPr>
          <w:color w:val="000000"/>
        </w:rPr>
        <w:t xml:space="preserve">skupina </w:t>
      </w:r>
      <w:r>
        <w:rPr>
          <w:color w:val="000000"/>
        </w:rPr>
        <w:t xml:space="preserve">636 </w:t>
      </w:r>
      <w:r w:rsidR="00F4047B">
        <w:rPr>
          <w:color w:val="000000"/>
        </w:rPr>
        <w:t>najvećim se dijelom odnose na pomoći MZO za financiranje rashoda za zaposle</w:t>
      </w:r>
      <w:r w:rsidR="00C92942">
        <w:rPr>
          <w:color w:val="000000"/>
        </w:rPr>
        <w:t>ne i nabavu udžbenika planirani su u iznosu od 658.382,00</w:t>
      </w:r>
    </w:p>
    <w:p w:rsidR="00E75183" w:rsidRDefault="00E75183" w:rsidP="00F4047B">
      <w:pPr>
        <w:pStyle w:val="StandardWeb"/>
        <w:numPr>
          <w:ilvl w:val="0"/>
          <w:numId w:val="5"/>
        </w:numPr>
        <w:spacing w:before="0" w:beforeAutospacing="0" w:after="2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Te Pomoći proračunskim korisnicima iz proračuna koji im nije nadležan, skupna 633 planirani su u iznosu od 8000,00 eura</w:t>
      </w:r>
    </w:p>
    <w:p w:rsidR="00C92942" w:rsidRDefault="00C92942" w:rsidP="00C92942">
      <w:pPr>
        <w:pStyle w:val="StandardWeb"/>
        <w:spacing w:before="0" w:beforeAutospacing="0" w:after="200" w:afterAutospacing="0"/>
        <w:jc w:val="both"/>
        <w:textAlignment w:val="baseline"/>
        <w:rPr>
          <w:color w:val="000000"/>
        </w:rPr>
      </w:pPr>
    </w:p>
    <w:p w:rsidR="00B85DD5" w:rsidRDefault="00B85DD5" w:rsidP="00B85DD5">
      <w:pPr>
        <w:pStyle w:val="StandardWeb"/>
        <w:spacing w:before="0" w:beforeAutospacing="0" w:after="200" w:afterAutospacing="0"/>
        <w:ind w:firstLine="708"/>
        <w:jc w:val="both"/>
        <w:rPr>
          <w:color w:val="000000"/>
        </w:rPr>
      </w:pPr>
    </w:p>
    <w:p w:rsidR="00E75183" w:rsidRDefault="00755EBA" w:rsidP="0058374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Ukupni prihodi za </w:t>
      </w:r>
      <w:r w:rsidR="00E75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</w:t>
      </w:r>
      <w:r w:rsidR="00583743"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</w:t>
      </w:r>
      <w:r w:rsidR="00E75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planirani su u iznosu od </w:t>
      </w:r>
      <w:r w:rsidR="00583743"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75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767.661</w:t>
      </w:r>
    </w:p>
    <w:p w:rsidR="00583743" w:rsidRDefault="00755EBA" w:rsidP="0058374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755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€,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583743"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projekcija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plana</w:t>
      </w:r>
      <w:r w:rsidR="00E75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2026</w:t>
      </w:r>
      <w:r w:rsidR="000C2A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iznosi 767.663 €,,dok projekcija za 2027. iznosi  2025.  767.660 €</w:t>
      </w:r>
    </w:p>
    <w:p w:rsidR="000C2AC1" w:rsidRDefault="000C2AC1" w:rsidP="0058374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F4047B" w:rsidRPr="00583743" w:rsidRDefault="000C2AC1" w:rsidP="00583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Rashodi poslovanja za 2025</w:t>
      </w:r>
      <w:r w:rsidR="00F40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.g.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planirani su u iznosu od 772.986</w:t>
      </w:r>
      <w:r w:rsidR="00F40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F4047B" w:rsidRPr="00755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€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za 2026.g. 768.989 €, dok su za 2027.g. planirani u iznosu od 768.986 €.</w:t>
      </w:r>
    </w:p>
    <w:p w:rsidR="00583743" w:rsidRPr="00583743" w:rsidRDefault="00583743" w:rsidP="0058374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743" w:rsidRPr="00583743" w:rsidRDefault="00583743" w:rsidP="00583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Prema uputi za izradu proračuna  u Financijskom planu </w:t>
      </w:r>
      <w:r w:rsidR="000C2A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proračuna za 2025. – 2027</w:t>
      </w:r>
      <w:r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unesen</w:t>
      </w:r>
      <w:r w:rsidR="000C2A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su i podaci o izvršenju u 2023</w:t>
      </w:r>
      <w:r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i plan</w:t>
      </w:r>
      <w:r w:rsidR="000C2A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proračuna za 2024</w:t>
      </w:r>
      <w:r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godinu.</w:t>
      </w:r>
    </w:p>
    <w:p w:rsidR="00583743" w:rsidRPr="00583743" w:rsidRDefault="00583743" w:rsidP="0058374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743" w:rsidRPr="00583743" w:rsidRDefault="000C2AC1" w:rsidP="00583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proračunskoj 2023</w:t>
      </w:r>
      <w:r w:rsidR="00583743"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  ukupni prihod</w:t>
      </w:r>
      <w:r w:rsidR="00755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 bili u iznosu od 686.805 €</w:t>
      </w:r>
      <w:r w:rsidR="00583743"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F40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</w:t>
      </w:r>
      <w:r w:rsidR="00583743"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uku</w:t>
      </w:r>
      <w:r w:rsidR="00755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pan rashod u iznosu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601.685 €</w:t>
      </w:r>
      <w:r w:rsidR="00F40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583743" w:rsidRPr="00583743" w:rsidRDefault="00583743" w:rsidP="0058374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743" w:rsidRPr="00583743" w:rsidRDefault="000C2AC1" w:rsidP="00583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planu proračuna za  2024</w:t>
      </w:r>
      <w:r w:rsidR="00583743"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ukupan prihod je planiran u iznosu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548.857 €</w:t>
      </w:r>
      <w:r w:rsidR="00583743"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</w:t>
      </w:r>
      <w:r w:rsidR="00755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rashodi u iznosu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546.200 €</w:t>
      </w:r>
      <w:r w:rsidR="00583743" w:rsidRPr="005837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C2AC1" w:rsidRDefault="000C2AC1" w:rsidP="00583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047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Najveći dio rashoda odnosi se na rashode za zaposlene.</w:t>
      </w: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Materijalni rashodi obuhvaćaju rashode za potrebe redovitog poslovanja, dok se financijski rashodi odnose na usluge platnog prometa i zatezne kamate.</w:t>
      </w: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Naknade građanima iz proračuna u naravi odnose se na nabavu radnih udžbenika koju financira MZO.</w:t>
      </w: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6E3AFB">
      <w:pPr>
        <w:pStyle w:val="StandardWeb"/>
        <w:spacing w:before="0" w:beforeAutospacing="0" w:after="200" w:afterAutospacing="0"/>
        <w:ind w:firstLine="708"/>
        <w:jc w:val="both"/>
        <w:rPr>
          <w:color w:val="000000"/>
        </w:rPr>
      </w:pPr>
      <w:r>
        <w:rPr>
          <w:color w:val="000000"/>
        </w:rPr>
        <w:t>U obrazloženju financijskog plana povezujemo ciljeve škole s izvorima sredstava za njihovo ostvarenje te pratimo uspješnost realizacije. Radeći  analize prošlogodišnje potrošnje, te uspoređujući prihodovnu i rashodovnu stranu, dolazimo do informacija koje su nam potrebne za što kvalitetnije planiranje i upravljanje sredstvima s kojima raspolažemo.</w:t>
      </w:r>
    </w:p>
    <w:p w:rsidR="006E3AFB" w:rsidRDefault="006E3AFB" w:rsidP="006E3AFB">
      <w:pPr>
        <w:pStyle w:val="StandardWeb"/>
        <w:spacing w:before="0" w:beforeAutospacing="0" w:after="200" w:afterAutospacing="0"/>
        <w:ind w:firstLine="708"/>
        <w:jc w:val="both"/>
      </w:pPr>
      <w:r>
        <w:rPr>
          <w:color w:val="000000"/>
        </w:rPr>
        <w:t>Osim toga, na taj način lakše pratimo izvršenje plana.</w:t>
      </w: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RAVNATELJICA:</w:t>
      </w: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Verica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Pleša</w:t>
      </w:r>
      <w:proofErr w:type="spellEnd"/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Default="006E3AFB" w:rsidP="0058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3AFB" w:rsidRPr="00583743" w:rsidRDefault="006E3AFB" w:rsidP="00583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3743" w:rsidRPr="00583743" w:rsidRDefault="00583743" w:rsidP="0058374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83743" w:rsidRPr="0058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499"/>
    <w:multiLevelType w:val="multilevel"/>
    <w:tmpl w:val="6AC45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C0AF8"/>
    <w:multiLevelType w:val="multilevel"/>
    <w:tmpl w:val="1D4C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05531"/>
    <w:multiLevelType w:val="hybridMultilevel"/>
    <w:tmpl w:val="DE3C25BA"/>
    <w:lvl w:ilvl="0" w:tplc="7FB48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64C5"/>
    <w:multiLevelType w:val="hybridMultilevel"/>
    <w:tmpl w:val="83B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0832"/>
    <w:multiLevelType w:val="multilevel"/>
    <w:tmpl w:val="1D36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C49E6"/>
    <w:multiLevelType w:val="hybridMultilevel"/>
    <w:tmpl w:val="2C8C77BA"/>
    <w:lvl w:ilvl="0" w:tplc="95C67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43"/>
    <w:rsid w:val="00054469"/>
    <w:rsid w:val="000C2AC1"/>
    <w:rsid w:val="000F4F0B"/>
    <w:rsid w:val="00521844"/>
    <w:rsid w:val="00583743"/>
    <w:rsid w:val="005F780D"/>
    <w:rsid w:val="006A189A"/>
    <w:rsid w:val="006E3AFB"/>
    <w:rsid w:val="006F6E84"/>
    <w:rsid w:val="00755EBA"/>
    <w:rsid w:val="0095206A"/>
    <w:rsid w:val="00B85DD5"/>
    <w:rsid w:val="00C92942"/>
    <w:rsid w:val="00E75183"/>
    <w:rsid w:val="00F4047B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0274"/>
  <w15:docId w15:val="{BC732B8D-A859-4AD5-A4BE-D3C64271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780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85D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2A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Željka Banić</cp:lastModifiedBy>
  <cp:revision>2</cp:revision>
  <cp:lastPrinted>2024-11-15T10:32:00Z</cp:lastPrinted>
  <dcterms:created xsi:type="dcterms:W3CDTF">2024-11-15T10:33:00Z</dcterms:created>
  <dcterms:modified xsi:type="dcterms:W3CDTF">2024-11-15T10:33:00Z</dcterms:modified>
</cp:coreProperties>
</file>